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5427C19D" w:rsidR="0057321E" w:rsidRPr="007D5B6B" w:rsidRDefault="008950A1" w:rsidP="00AC69D6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2F1AB5">
        <w:rPr>
          <w:rFonts w:ascii="Monotype Corsiva" w:hAnsi="Monotype Corsiva"/>
          <w:b/>
          <w:bCs/>
          <w:noProof/>
          <w:sz w:val="33"/>
          <w:szCs w:val="33"/>
        </w:rPr>
        <w:t xml:space="preserve">Twenty 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>Third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465CA2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1F2F37">
        <w:rPr>
          <w:rFonts w:ascii="Monotype Corsiva" w:hAnsi="Monotype Corsiva"/>
          <w:b/>
          <w:bCs/>
          <w:noProof/>
          <w:sz w:val="33"/>
          <w:szCs w:val="33"/>
        </w:rPr>
        <w:t>unday in Ordinary Time</w:t>
      </w:r>
      <w:r w:rsidR="00752B7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EC3CDF">
        <w:rPr>
          <w:rFonts w:ascii="Monotype Corsiva" w:hAnsi="Monotype Corsiva"/>
          <w:b/>
          <w:bCs/>
          <w:noProof/>
          <w:sz w:val="33"/>
          <w:szCs w:val="33"/>
        </w:rPr>
        <w:t xml:space="preserve">– 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>7</w:t>
      </w:r>
      <w:r w:rsidR="009F4ABD" w:rsidRPr="009F4ABD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>8</w:t>
      </w:r>
      <w:r w:rsidR="009F4ABD" w:rsidRPr="009F4ABD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Sep</w:t>
      </w:r>
      <w:r w:rsidR="009F4ABD">
        <w:rPr>
          <w:rFonts w:ascii="Monotype Corsiva" w:hAnsi="Monotype Corsiva"/>
          <w:b/>
          <w:bCs/>
          <w:noProof/>
          <w:sz w:val="33"/>
          <w:szCs w:val="33"/>
        </w:rPr>
        <w:t>tember</w:t>
      </w:r>
      <w:r w:rsidR="00C96C0A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B963" w14:textId="77777777" w:rsidR="008C7ACE" w:rsidRDefault="008C7ACE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604F965C" w14:textId="683077EB" w:rsidR="00594E59" w:rsidRDefault="00594E59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  <w:r>
        <w:rPr>
          <w:rFonts w:ascii="Times New Roman" w:hAnsi="Times New Roman" w:cs="Times New Roman"/>
          <w:b/>
          <w:i/>
          <w:iCs/>
          <w:lang w:val="en-US"/>
        </w:rPr>
        <w:t>Please pray for Compton Vieira, Ardcanaught</w:t>
      </w:r>
    </w:p>
    <w:p w14:paraId="1555B792" w14:textId="77777777" w:rsidR="00C445C8" w:rsidRDefault="00C445C8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1D5A512C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9F4ABD">
              <w:rPr>
                <w:rFonts w:ascii="Times New Roman" w:hAnsi="Times New Roman" w:cs="Times New Roman"/>
                <w:lang w:val="en-US"/>
              </w:rPr>
              <w:t>7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Sep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F6750D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13070B86" w14:textId="0637D0A4" w:rsidR="00B86CB3" w:rsidRDefault="00B86CB3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2196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329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  <w:p w14:paraId="48D9B24E" w14:textId="0AD9D93F" w:rsidR="00A174E6" w:rsidRPr="000E4169" w:rsidRDefault="00A174E6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29A2E2E" w14:textId="318D412D" w:rsidR="00311FBF" w:rsidRPr="000E4169" w:rsidRDefault="009F4ABD" w:rsidP="00463C0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Nigel Boughen, Keel</w:t>
            </w:r>
          </w:p>
        </w:tc>
      </w:tr>
      <w:tr w:rsidR="00465CA2" w:rsidRPr="000E4169" w14:paraId="182BA470" w14:textId="77777777" w:rsidTr="000E4169">
        <w:tc>
          <w:tcPr>
            <w:tcW w:w="1634" w:type="dxa"/>
          </w:tcPr>
          <w:p w14:paraId="71FEA5F3" w14:textId="266BD603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9F4ABD">
              <w:rPr>
                <w:rFonts w:ascii="Times New Roman" w:hAnsi="Times New Roman" w:cs="Times New Roman"/>
                <w:lang w:val="en-US"/>
              </w:rPr>
              <w:t>8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39F4">
              <w:rPr>
                <w:rFonts w:ascii="Times New Roman" w:hAnsi="Times New Roman" w:cs="Times New Roman"/>
                <w:lang w:val="en-US"/>
              </w:rPr>
              <w:t>Sep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28106627" w14:textId="3311E2F6" w:rsidR="00465CA2" w:rsidRPr="000E4169" w:rsidRDefault="00465CA2" w:rsidP="009F4A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65F66DB" w14:textId="77777777" w:rsidTr="000E4169">
        <w:tc>
          <w:tcPr>
            <w:tcW w:w="1634" w:type="dxa"/>
          </w:tcPr>
          <w:p w14:paraId="7898E089" w14:textId="06158896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9F4ABD">
              <w:rPr>
                <w:rFonts w:ascii="Times New Roman" w:hAnsi="Times New Roman" w:cs="Times New Roman"/>
                <w:lang w:val="en-US"/>
              </w:rPr>
              <w:t>10</w:t>
            </w:r>
            <w:r w:rsidR="009F4ABD" w:rsidRPr="009F4AB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9F4A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Aug.</w:t>
            </w:r>
          </w:p>
        </w:tc>
        <w:tc>
          <w:tcPr>
            <w:tcW w:w="1176" w:type="dxa"/>
          </w:tcPr>
          <w:p w14:paraId="1BEADB8A" w14:textId="7EFDCCB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0ADFBE00" w14:textId="77777777" w:rsidR="00465CA2" w:rsidRDefault="00465CA2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63EDDFFA" w:rsidR="004239F4" w:rsidRPr="009E7DBA" w:rsidRDefault="004239F4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7A77FF4" w14:textId="77777777" w:rsidTr="000E4169">
        <w:tc>
          <w:tcPr>
            <w:tcW w:w="1634" w:type="dxa"/>
          </w:tcPr>
          <w:p w14:paraId="48D0C835" w14:textId="0E9A648B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9F4ABD">
              <w:rPr>
                <w:rFonts w:ascii="Times New Roman" w:hAnsi="Times New Roman" w:cs="Times New Roman"/>
                <w:lang w:val="en-US"/>
              </w:rPr>
              <w:t>12</w:t>
            </w:r>
            <w:r w:rsidRPr="00465CA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Aug.</w:t>
            </w:r>
          </w:p>
        </w:tc>
        <w:tc>
          <w:tcPr>
            <w:tcW w:w="1176" w:type="dxa"/>
          </w:tcPr>
          <w:p w14:paraId="0C9D7AD0" w14:textId="212AA06A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0A93D75" w14:textId="4FA3AC11" w:rsidR="00465CA2" w:rsidRPr="00506797" w:rsidRDefault="00465CA2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79250492" w14:textId="77777777" w:rsidTr="000E4169">
        <w:tc>
          <w:tcPr>
            <w:tcW w:w="1634" w:type="dxa"/>
          </w:tcPr>
          <w:p w14:paraId="6ED35179" w14:textId="036793DD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9F4ABD">
              <w:rPr>
                <w:rFonts w:ascii="Times New Roman" w:hAnsi="Times New Roman" w:cs="Times New Roman"/>
                <w:lang w:val="en-US"/>
              </w:rPr>
              <w:t>14</w:t>
            </w:r>
            <w:r w:rsidR="004239F4" w:rsidRPr="004239F4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239F4">
              <w:rPr>
                <w:rFonts w:ascii="Times New Roman" w:hAnsi="Times New Roman" w:cs="Times New Roman"/>
                <w:lang w:val="en-US"/>
              </w:rPr>
              <w:t xml:space="preserve"> Sep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0CDD64E" w14:textId="210B49F5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0F3ECC7C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6BFD8D5C" w14:textId="410D6312" w:rsidR="00465CA2" w:rsidRPr="001426C5" w:rsidRDefault="009F4ABD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Mary Jo Daly</w:t>
            </w:r>
            <w:r w:rsidR="009E387E">
              <w:rPr>
                <w:rFonts w:ascii="Times New Roman" w:hAnsi="Times New Roman" w:cs="Times New Roman"/>
                <w:i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Castledrum</w:t>
            </w:r>
          </w:p>
        </w:tc>
      </w:tr>
      <w:tr w:rsidR="00465CA2" w:rsidRPr="000E4169" w14:paraId="79A55DC5" w14:textId="77777777" w:rsidTr="000E4169">
        <w:tc>
          <w:tcPr>
            <w:tcW w:w="1634" w:type="dxa"/>
          </w:tcPr>
          <w:p w14:paraId="7F9CD644" w14:textId="7CFEFC8D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9F4ABD">
              <w:rPr>
                <w:rFonts w:ascii="Times New Roman" w:hAnsi="Times New Roman" w:cs="Times New Roman"/>
                <w:lang w:val="en-US"/>
              </w:rPr>
              <w:t>15</w:t>
            </w:r>
            <w:r w:rsidR="004239F4" w:rsidRPr="004239F4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239F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Sep. </w:t>
            </w:r>
          </w:p>
        </w:tc>
        <w:tc>
          <w:tcPr>
            <w:tcW w:w="1176" w:type="dxa"/>
          </w:tcPr>
          <w:p w14:paraId="0D3C50BB" w14:textId="77777777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0F5F575D" w14:textId="77777777" w:rsidR="00465CA2" w:rsidRDefault="009F4ABD" w:rsidP="004239F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Willie &amp; Jim Burke, Ballygamboon &amp; Rathpook</w:t>
            </w:r>
          </w:p>
          <w:p w14:paraId="61BF0EBD" w14:textId="19DC049C" w:rsidR="009F4ABD" w:rsidRPr="00EA6A41" w:rsidRDefault="009F4ABD" w:rsidP="004239F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14:paraId="69AF9DA7" w14:textId="77777777" w:rsidR="00E70420" w:rsidRDefault="00E70420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6F36FF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9A39BB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E961BB1" w14:textId="77777777" w:rsidR="00F51D17" w:rsidRPr="00166595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0FB13CA1" w14:textId="77777777" w:rsidR="00F51D17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107B84DB" w14:textId="77777777" w:rsidR="00F55D7F" w:rsidRDefault="00F55D7F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BB367C8" w14:textId="77777777" w:rsidR="004239F4" w:rsidRDefault="004239F4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12DD971F" w14:textId="77777777" w:rsidR="0072535B" w:rsidRDefault="0072535B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2F955A36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0C02480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5B2D439" w14:textId="7A41C5EC" w:rsidR="00AC69D6" w:rsidRDefault="00AC69D6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4239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K</w:t>
      </w:r>
      <w:r w:rsidR="009F4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iera</w:t>
      </w:r>
      <w:r w:rsidR="004239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 </w:t>
      </w:r>
      <w:r w:rsidR="009F4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O’</w:t>
      </w:r>
      <w:r w:rsidR="004239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Sullivan</w:t>
      </w:r>
      <w:r w:rsidR="00465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087 </w:t>
      </w:r>
      <w:r w:rsidR="009F4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2432155</w:t>
      </w:r>
    </w:p>
    <w:p w14:paraId="5AF1C655" w14:textId="77777777" w:rsidR="005B0189" w:rsidRDefault="005B0189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8AEC5D" w14:textId="77777777" w:rsidR="005B0189" w:rsidRPr="005B0189" w:rsidRDefault="005B0189" w:rsidP="005B018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B445F3F" w14:textId="0D2CF3A0" w:rsidR="0045567D" w:rsidRPr="005B0189" w:rsidRDefault="00F16E42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B0189">
        <w:rPr>
          <w:rFonts w:ascii="Times New Roman" w:hAnsi="Times New Roman" w:cs="Times New Roman"/>
          <w:b/>
          <w:bCs/>
          <w:u w:val="single"/>
        </w:rPr>
        <w:t>Offertory collection:</w:t>
      </w:r>
      <w:r w:rsidR="0031400B" w:rsidRPr="005B0189">
        <w:rPr>
          <w:rFonts w:ascii="Times New Roman" w:hAnsi="Times New Roman" w:cs="Times New Roman"/>
          <w:b/>
          <w:bCs/>
        </w:rPr>
        <w:t xml:space="preserve"> </w:t>
      </w:r>
      <w:r w:rsidR="0031400B" w:rsidRPr="005B0189">
        <w:rPr>
          <w:rFonts w:ascii="Times New Roman" w:hAnsi="Times New Roman" w:cs="Times New Roman"/>
        </w:rPr>
        <w:t>€</w:t>
      </w:r>
      <w:r w:rsidR="004F6578" w:rsidRPr="005B0189">
        <w:rPr>
          <w:rFonts w:ascii="Times New Roman" w:hAnsi="Times New Roman" w:cs="Times New Roman"/>
        </w:rPr>
        <w:t>62</w:t>
      </w:r>
      <w:r w:rsidR="00A00FFD" w:rsidRPr="005B0189">
        <w:rPr>
          <w:rFonts w:ascii="Times New Roman" w:hAnsi="Times New Roman" w:cs="Times New Roman"/>
        </w:rPr>
        <w:t>5.00</w:t>
      </w:r>
      <w:r w:rsidR="004F6578" w:rsidRPr="005B0189">
        <w:rPr>
          <w:rFonts w:ascii="Times New Roman" w:hAnsi="Times New Roman" w:cs="Times New Roman"/>
        </w:rPr>
        <w:t xml:space="preserve"> </w:t>
      </w:r>
      <w:r w:rsidR="0031400B" w:rsidRPr="005B0189">
        <w:rPr>
          <w:rFonts w:ascii="Times New Roman" w:hAnsi="Times New Roman" w:cs="Times New Roman"/>
          <w:i/>
          <w:iCs/>
        </w:rPr>
        <w:t>Míle Buíochas</w:t>
      </w:r>
      <w:r w:rsidR="00E4732F" w:rsidRPr="005B0189">
        <w:rPr>
          <w:rFonts w:ascii="Times New Roman" w:hAnsi="Times New Roman" w:cs="Times New Roman"/>
          <w:i/>
          <w:iCs/>
        </w:rPr>
        <w:t xml:space="preserve"> </w:t>
      </w:r>
    </w:p>
    <w:p w14:paraId="2B69213C" w14:textId="29FC5F59" w:rsidR="00594E59" w:rsidRPr="00594E59" w:rsidRDefault="00594E59" w:rsidP="00594E5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94E59">
        <w:rPr>
          <w:rFonts w:ascii="Times New Roman" w:hAnsi="Times New Roman" w:cs="Times New Roman"/>
          <w:b/>
          <w:bCs/>
          <w:u w:val="single"/>
        </w:rPr>
        <w:t>Castlemaine Community Centre</w:t>
      </w:r>
      <w:r w:rsidRPr="00594E59">
        <w:rPr>
          <w:rFonts w:ascii="Times New Roman" w:hAnsi="Times New Roman" w:cs="Times New Roman"/>
        </w:rPr>
        <w:t xml:space="preserve"> are holding an Open Meeting on Thursday 19th September at 7.30pm.  A</w:t>
      </w:r>
      <w:r>
        <w:rPr>
          <w:rFonts w:ascii="Times New Roman" w:hAnsi="Times New Roman" w:cs="Times New Roman"/>
        </w:rPr>
        <w:t>ll</w:t>
      </w:r>
      <w:r w:rsidRPr="00594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594E59">
        <w:rPr>
          <w:rFonts w:ascii="Times New Roman" w:hAnsi="Times New Roman" w:cs="Times New Roman"/>
        </w:rPr>
        <w:t>elcome.</w:t>
      </w:r>
    </w:p>
    <w:p w14:paraId="0861031A" w14:textId="5F79196A" w:rsidR="00486A2E" w:rsidRDefault="00486A2E" w:rsidP="00072C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Yoga:</w:t>
      </w:r>
      <w:r>
        <w:rPr>
          <w:rFonts w:ascii="Times New Roman" w:hAnsi="Times New Roman" w:cs="Times New Roman"/>
        </w:rPr>
        <w:t xml:space="preserve"> Castlemaine Family Resource Centre starting Wed. 11</w:t>
      </w:r>
      <w:r w:rsidRPr="00486A2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September, 10am – 11.15am Gentle/Beginners  &amp; 4.30pm -5.45pm Mixed/Beginners. All classes €80 for 6 weeks or €15 for drop in. Ring Angelika 087 2176068.</w:t>
      </w:r>
    </w:p>
    <w:p w14:paraId="026306F5" w14:textId="0CD04C75" w:rsidR="00594E59" w:rsidRDefault="00594E59" w:rsidP="00AA28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94E59">
        <w:rPr>
          <w:rFonts w:ascii="Times New Roman" w:hAnsi="Times New Roman" w:cs="Times New Roman"/>
          <w:b/>
          <w:bCs/>
          <w:u w:val="single"/>
        </w:rPr>
        <w:t>Ballyfinane Community Hall</w:t>
      </w:r>
      <w:r w:rsidRPr="00594E59">
        <w:rPr>
          <w:rFonts w:ascii="Times New Roman" w:hAnsi="Times New Roman" w:cs="Times New Roman"/>
        </w:rPr>
        <w:t xml:space="preserve">  </w:t>
      </w:r>
      <w:r w:rsidRPr="00594E59">
        <w:rPr>
          <w:rFonts w:ascii="Times New Roman" w:hAnsi="Times New Roman" w:cs="Times New Roman"/>
        </w:rPr>
        <w:t>Better Bones Better Balance exercise classes will begin in the hall on Wed</w:t>
      </w:r>
      <w:r w:rsidRPr="00594E59">
        <w:rPr>
          <w:rFonts w:ascii="Times New Roman" w:hAnsi="Times New Roman" w:cs="Times New Roman"/>
        </w:rPr>
        <w:t>.</w:t>
      </w:r>
      <w:r w:rsidRPr="00594E59">
        <w:rPr>
          <w:rFonts w:ascii="Times New Roman" w:hAnsi="Times New Roman" w:cs="Times New Roman"/>
        </w:rPr>
        <w:t xml:space="preserve"> Sep</w:t>
      </w:r>
      <w:r w:rsidRPr="00594E59">
        <w:rPr>
          <w:rFonts w:ascii="Times New Roman" w:hAnsi="Times New Roman" w:cs="Times New Roman"/>
        </w:rPr>
        <w:t>.</w:t>
      </w:r>
      <w:r w:rsidRPr="00594E59">
        <w:rPr>
          <w:rFonts w:ascii="Times New Roman" w:hAnsi="Times New Roman" w:cs="Times New Roman"/>
        </w:rPr>
        <w:t>25th at 10am for nine weeks. Cost is €50.</w:t>
      </w:r>
      <w:r w:rsidRPr="00594E59">
        <w:rPr>
          <w:rFonts w:ascii="Times New Roman" w:hAnsi="Times New Roman" w:cs="Times New Roman"/>
        </w:rPr>
        <w:t xml:space="preserve"> </w:t>
      </w:r>
      <w:r w:rsidRPr="00594E59">
        <w:rPr>
          <w:rFonts w:ascii="Times New Roman" w:hAnsi="Times New Roman" w:cs="Times New Roman"/>
        </w:rPr>
        <w:t xml:space="preserve">If anyone is interested ring </w:t>
      </w:r>
      <w:r w:rsidRPr="00594E59">
        <w:rPr>
          <w:rFonts w:ascii="Times New Roman" w:hAnsi="Times New Roman" w:cs="Times New Roman"/>
        </w:rPr>
        <w:t>087-1232407,</w:t>
      </w:r>
      <w:r w:rsidRPr="00594E59">
        <w:rPr>
          <w:rFonts w:ascii="Times New Roman" w:hAnsi="Times New Roman" w:cs="Times New Roman"/>
        </w:rPr>
        <w:t xml:space="preserve"> please.</w:t>
      </w:r>
    </w:p>
    <w:p w14:paraId="76885FB1" w14:textId="611D2304" w:rsidR="005B0A8C" w:rsidRPr="00594E59" w:rsidRDefault="005B0A8C" w:rsidP="00AA28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B4E5A">
        <w:rPr>
          <w:rFonts w:ascii="Times New Roman" w:hAnsi="Times New Roman" w:cs="Times New Roman"/>
          <w:b/>
          <w:bCs/>
          <w:u w:val="single"/>
        </w:rPr>
        <w:t>K</w:t>
      </w:r>
      <w:r w:rsidRPr="008B4E5A">
        <w:rPr>
          <w:rFonts w:ascii="Times New Roman" w:hAnsi="Times New Roman" w:cs="Times New Roman"/>
          <w:b/>
          <w:bCs/>
          <w:u w:val="single"/>
        </w:rPr>
        <w:t>eel Community Centre</w:t>
      </w:r>
      <w:r w:rsidRPr="008B4E5A">
        <w:rPr>
          <w:rFonts w:ascii="Times New Roman" w:hAnsi="Times New Roman" w:cs="Times New Roman"/>
          <w:b/>
          <w:bCs/>
        </w:rPr>
        <w:t xml:space="preserve"> </w:t>
      </w:r>
      <w:r w:rsidRPr="005B0A8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etter</w:t>
      </w:r>
      <w:r w:rsidRPr="005B0A8C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alance</w:t>
      </w:r>
      <w:r w:rsidRPr="005B0A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Better</w:t>
      </w:r>
      <w:r w:rsidRPr="005B0A8C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ones</w:t>
      </w:r>
      <w:r w:rsidRPr="005B0A8C">
        <w:rPr>
          <w:rFonts w:ascii="Times New Roman" w:hAnsi="Times New Roman" w:cs="Times New Roman"/>
        </w:rPr>
        <w:t xml:space="preserve">, HSE class will run Nov (date and time to be confirmed) 8 Fridays, one hour duration, cost </w:t>
      </w:r>
      <w:r>
        <w:rPr>
          <w:rFonts w:ascii="Times New Roman" w:hAnsi="Times New Roman" w:cs="Times New Roman"/>
        </w:rPr>
        <w:t>€</w:t>
      </w:r>
      <w:r w:rsidRPr="005B0A8C">
        <w:rPr>
          <w:rFonts w:ascii="Times New Roman" w:hAnsi="Times New Roman" w:cs="Times New Roman"/>
        </w:rPr>
        <w:t>50  If interested call or text Margaret 0873939700</w:t>
      </w:r>
    </w:p>
    <w:p w14:paraId="6D0B8CE5" w14:textId="3906924C" w:rsidR="00594E59" w:rsidRDefault="00563BE7" w:rsidP="00E15C7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63BE7">
        <w:rPr>
          <w:rFonts w:ascii="Times New Roman" w:hAnsi="Times New Roman" w:cs="Times New Roman"/>
          <w:b/>
          <w:bCs/>
          <w:u w:val="single"/>
        </w:rPr>
        <w:t>T</w:t>
      </w:r>
      <w:r w:rsidRPr="00563BE7">
        <w:rPr>
          <w:rFonts w:ascii="Times New Roman" w:hAnsi="Times New Roman" w:cs="Times New Roman"/>
          <w:b/>
          <w:bCs/>
          <w:u w:val="single"/>
        </w:rPr>
        <w:t>ralee</w:t>
      </w:r>
      <w:r w:rsidRPr="00563BE7">
        <w:rPr>
          <w:rFonts w:ascii="Times New Roman" w:hAnsi="Times New Roman" w:cs="Times New Roman"/>
          <w:b/>
          <w:bCs/>
          <w:u w:val="single"/>
        </w:rPr>
        <w:t xml:space="preserve"> D</w:t>
      </w:r>
      <w:r w:rsidRPr="00563BE7">
        <w:rPr>
          <w:rFonts w:ascii="Times New Roman" w:hAnsi="Times New Roman" w:cs="Times New Roman"/>
          <w:b/>
          <w:bCs/>
          <w:u w:val="single"/>
        </w:rPr>
        <w:t>ance</w:t>
      </w:r>
      <w:r w:rsidRPr="00563BE7">
        <w:rPr>
          <w:rFonts w:ascii="Times New Roman" w:hAnsi="Times New Roman" w:cs="Times New Roman"/>
          <w:b/>
          <w:bCs/>
          <w:u w:val="single"/>
        </w:rPr>
        <w:t xml:space="preserve"> C</w:t>
      </w:r>
      <w:r w:rsidRPr="00563BE7">
        <w:rPr>
          <w:rFonts w:ascii="Times New Roman" w:hAnsi="Times New Roman" w:cs="Times New Roman"/>
          <w:b/>
          <w:bCs/>
          <w:u w:val="single"/>
        </w:rPr>
        <w:t>lasses</w:t>
      </w:r>
      <w:r w:rsidRPr="00563BE7">
        <w:rPr>
          <w:rFonts w:ascii="Times New Roman" w:hAnsi="Times New Roman" w:cs="Times New Roman"/>
        </w:rPr>
        <w:t xml:space="preserve"> </w:t>
      </w:r>
      <w:r w:rsidRPr="00563BE7">
        <w:rPr>
          <w:rFonts w:ascii="Times New Roman" w:hAnsi="Times New Roman" w:cs="Times New Roman"/>
        </w:rPr>
        <w:t>for adults starting on Wed 25</w:t>
      </w:r>
      <w:r w:rsidRPr="00563BE7">
        <w:rPr>
          <w:rFonts w:ascii="Times New Roman" w:hAnsi="Times New Roman" w:cs="Times New Roman"/>
          <w:vertAlign w:val="superscript"/>
        </w:rPr>
        <w:t>th</w:t>
      </w:r>
      <w:r w:rsidRPr="00563BE7">
        <w:rPr>
          <w:rFonts w:ascii="Times New Roman" w:hAnsi="Times New Roman" w:cs="Times New Roman"/>
        </w:rPr>
        <w:t xml:space="preserve"> Sep. at St Brendan’s Pastoral Centre Tralee. Beginners 7.30pm – 8.30pm Advanced 8.30pm – 9.30pm </w:t>
      </w:r>
      <w:r w:rsidRPr="00563BE7">
        <w:rPr>
          <w:rFonts w:ascii="Times New Roman" w:hAnsi="Times New Roman" w:cs="Times New Roman"/>
        </w:rPr>
        <w:t>W</w:t>
      </w:r>
      <w:r w:rsidRPr="00563BE7">
        <w:rPr>
          <w:rFonts w:ascii="Times New Roman" w:hAnsi="Times New Roman" w:cs="Times New Roman"/>
        </w:rPr>
        <w:t xml:space="preserve">altzing Jiving Line Dancing etc; </w:t>
      </w:r>
      <w:r>
        <w:rPr>
          <w:rFonts w:ascii="Times New Roman" w:hAnsi="Times New Roman" w:cs="Times New Roman"/>
        </w:rPr>
        <w:t>C</w:t>
      </w:r>
      <w:r w:rsidRPr="00563BE7">
        <w:rPr>
          <w:rFonts w:ascii="Times New Roman" w:hAnsi="Times New Roman" w:cs="Times New Roman"/>
        </w:rPr>
        <w:t xml:space="preserve">ontact </w:t>
      </w:r>
      <w:r w:rsidRPr="00563BE7">
        <w:rPr>
          <w:rFonts w:ascii="Times New Roman" w:hAnsi="Times New Roman" w:cs="Times New Roman"/>
        </w:rPr>
        <w:t>087</w:t>
      </w:r>
      <w:r w:rsidRPr="00563BE7">
        <w:rPr>
          <w:rFonts w:ascii="Times New Roman" w:hAnsi="Times New Roman" w:cs="Times New Roman"/>
        </w:rPr>
        <w:t xml:space="preserve"> </w:t>
      </w:r>
      <w:r w:rsidRPr="00563BE7">
        <w:rPr>
          <w:rFonts w:ascii="Times New Roman" w:hAnsi="Times New Roman" w:cs="Times New Roman"/>
        </w:rPr>
        <w:t>7541631</w:t>
      </w:r>
    </w:p>
    <w:p w14:paraId="0C38CDCB" w14:textId="52E2EFE9" w:rsidR="00563BE7" w:rsidRPr="00563BE7" w:rsidRDefault="00563BE7" w:rsidP="00E15C7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563BE7">
        <w:rPr>
          <w:rFonts w:ascii="Times New Roman" w:hAnsi="Times New Roman" w:cs="Times New Roman"/>
          <w:b/>
          <w:bCs/>
          <w:u w:val="single"/>
        </w:rPr>
        <w:t xml:space="preserve">Chime </w:t>
      </w:r>
      <w:r w:rsidRPr="00563BE7">
        <w:rPr>
          <w:rFonts w:ascii="Times New Roman" w:hAnsi="Times New Roman" w:cs="Times New Roman"/>
        </w:rPr>
        <w:t xml:space="preserve">will be holding </w:t>
      </w:r>
      <w:r w:rsidR="008B4E5A">
        <w:rPr>
          <w:rFonts w:ascii="Times New Roman" w:hAnsi="Times New Roman" w:cs="Times New Roman"/>
        </w:rPr>
        <w:t>a</w:t>
      </w:r>
      <w:r w:rsidRPr="00563BE7">
        <w:rPr>
          <w:rFonts w:ascii="Times New Roman" w:hAnsi="Times New Roman" w:cs="Times New Roman"/>
        </w:rPr>
        <w:t xml:space="preserve"> clinic on Thur</w:t>
      </w:r>
      <w:r>
        <w:rPr>
          <w:rFonts w:ascii="Times New Roman" w:hAnsi="Times New Roman" w:cs="Times New Roman"/>
        </w:rPr>
        <w:t>.</w:t>
      </w:r>
      <w:r w:rsidRPr="00563BE7">
        <w:rPr>
          <w:rFonts w:ascii="Times New Roman" w:hAnsi="Times New Roman" w:cs="Times New Roman"/>
        </w:rPr>
        <w:t>12th Sep</w:t>
      </w:r>
      <w:r>
        <w:rPr>
          <w:rFonts w:ascii="Times New Roman" w:hAnsi="Times New Roman" w:cs="Times New Roman"/>
        </w:rPr>
        <w:t xml:space="preserve">. </w:t>
      </w:r>
      <w:r w:rsidRPr="00563BE7">
        <w:rPr>
          <w:rFonts w:ascii="Times New Roman" w:hAnsi="Times New Roman" w:cs="Times New Roman"/>
        </w:rPr>
        <w:t>2pm  4pm at the Day Care Centre, Market Street, Killorglin. Our FREE service cleaning and basic maintenance of hearing aids, Technology equipment and information on entitlements.</w:t>
      </w:r>
      <w:r>
        <w:rPr>
          <w:rFonts w:ascii="Times New Roman" w:hAnsi="Times New Roman" w:cs="Times New Roman"/>
        </w:rPr>
        <w:t xml:space="preserve"> </w:t>
      </w:r>
      <w:r w:rsidR="008B4E5A">
        <w:rPr>
          <w:rFonts w:ascii="Times New Roman" w:hAnsi="Times New Roman" w:cs="Times New Roman"/>
        </w:rPr>
        <w:t>C</w:t>
      </w:r>
      <w:r w:rsidRPr="00563BE7">
        <w:rPr>
          <w:rFonts w:ascii="Times New Roman" w:hAnsi="Times New Roman" w:cs="Times New Roman"/>
        </w:rPr>
        <w:t>all Jerry Kelleher</w:t>
      </w:r>
      <w:r w:rsidR="008B4E5A">
        <w:rPr>
          <w:rFonts w:ascii="Times New Roman" w:hAnsi="Times New Roman" w:cs="Times New Roman"/>
        </w:rPr>
        <w:t xml:space="preserve"> </w:t>
      </w:r>
      <w:r w:rsidRPr="00563BE7">
        <w:rPr>
          <w:rFonts w:ascii="Times New Roman" w:hAnsi="Times New Roman" w:cs="Times New Roman"/>
        </w:rPr>
        <w:t xml:space="preserve">087-3747327. </w:t>
      </w:r>
    </w:p>
    <w:p w14:paraId="2FFE44CA" w14:textId="07E78BBD" w:rsidR="00011621" w:rsidRDefault="00011621" w:rsidP="00072C3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011621">
        <w:rPr>
          <w:rFonts w:ascii="Times New Roman" w:hAnsi="Times New Roman" w:cs="Times New Roman"/>
          <w:b/>
          <w:bCs/>
          <w:u w:val="single"/>
        </w:rPr>
        <w:t>Annual Legion of Mary Pilgrimage to Knock Shrine</w:t>
      </w:r>
      <w:r w:rsidRPr="00011621">
        <w:rPr>
          <w:rFonts w:ascii="Times New Roman" w:hAnsi="Times New Roman" w:cs="Times New Roman"/>
        </w:rPr>
        <w:t xml:space="preserve"> on Sunday 29th September. Bus leaves the Park Rd, Killarney at 6.30 a.m. Farranfore 7 a.m. Castleisland 7.20 a.m. Contact Pat Breen 0868510423</w:t>
      </w:r>
    </w:p>
    <w:p w14:paraId="424916B2" w14:textId="709E9CA5" w:rsidR="00A911AC" w:rsidRDefault="00A911AC" w:rsidP="00A87B2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A911AC">
        <w:rPr>
          <w:rFonts w:ascii="Times New Roman" w:hAnsi="Times New Roman" w:cs="Times New Roman"/>
          <w:b/>
          <w:bCs/>
          <w:u w:val="single"/>
        </w:rPr>
        <w:t>Be part of the St Bernadette Relic Pilgrimage in Ireland</w:t>
      </w:r>
      <w:r>
        <w:rPr>
          <w:rFonts w:ascii="Times New Roman" w:hAnsi="Times New Roman" w:cs="Times New Roman"/>
        </w:rPr>
        <w:t xml:space="preserve">: </w:t>
      </w:r>
      <w:r w:rsidRPr="00A911AC">
        <w:rPr>
          <w:rFonts w:ascii="Times New Roman" w:hAnsi="Times New Roman" w:cs="Times New Roman"/>
        </w:rPr>
        <w:t>In Kerry, Our Lady &amp; St Brendan’s Church, Tralee will be where the relics can be venerated on Friday Sep</w:t>
      </w:r>
      <w:r>
        <w:rPr>
          <w:rFonts w:ascii="Times New Roman" w:hAnsi="Times New Roman" w:cs="Times New Roman"/>
        </w:rPr>
        <w:t>tember</w:t>
      </w:r>
      <w:r w:rsidRPr="00A911AC">
        <w:rPr>
          <w:rFonts w:ascii="Times New Roman" w:hAnsi="Times New Roman" w:cs="Times New Roman"/>
        </w:rPr>
        <w:t xml:space="preserve"> 13th and Saturday Sep</w:t>
      </w:r>
      <w:r>
        <w:rPr>
          <w:rFonts w:ascii="Times New Roman" w:hAnsi="Times New Roman" w:cs="Times New Roman"/>
        </w:rPr>
        <w:t>tember</w:t>
      </w:r>
      <w:r w:rsidRPr="00A911AC">
        <w:rPr>
          <w:rFonts w:ascii="Times New Roman" w:hAnsi="Times New Roman" w:cs="Times New Roman"/>
        </w:rPr>
        <w:t xml:space="preserve"> 14th.</w:t>
      </w:r>
    </w:p>
    <w:p w14:paraId="375BC772" w14:textId="77777777" w:rsidR="009F4ABD" w:rsidRDefault="009F4ABD" w:rsidP="005B4CA2">
      <w:pPr>
        <w:pStyle w:val="ListParagraph"/>
        <w:spacing w:after="0" w:line="240" w:lineRule="auto"/>
        <w:rPr>
          <w:rStyle w:val="Hyperlink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4E7D3AEA" w14:textId="77777777" w:rsidR="006E7676" w:rsidRDefault="006E7676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68C5CBA" w14:textId="5ADC3F82" w:rsidR="00752B7B" w:rsidRPr="00CA4A18" w:rsidRDefault="00752B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3AFBC4A8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4A9987C9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Marie Prendergast &amp; David Flahive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1F023244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4C918B6E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Lovett &amp; Mike Carroll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0631766F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Sep.</w:t>
            </w:r>
          </w:p>
        </w:tc>
        <w:tc>
          <w:tcPr>
            <w:tcW w:w="4820" w:type="dxa"/>
          </w:tcPr>
          <w:p w14:paraId="007579A4" w14:textId="34ABD5B3" w:rsidR="00752B7B" w:rsidRPr="00CA4A18" w:rsidRDefault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Readings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48318BFA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5B2B4A3B" w:rsidR="00831AE9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Readings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7B7D5B38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54A585BF" w:rsidR="00752B7B" w:rsidRPr="00CA4A18" w:rsidRDefault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Mari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B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ton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1445C2CD" w:rsidR="00752B7B" w:rsidRPr="00CA4A18" w:rsidRDefault="009F4ABD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  <w:r w:rsidR="004239F4" w:rsidRPr="004239F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B732DF">
              <w:rPr>
                <w:rFonts w:ascii="Times New Roman" w:hAnsi="Times New Roman" w:cs="Times New Roman"/>
                <w:bCs/>
                <w:sz w:val="21"/>
                <w:szCs w:val="21"/>
              </w:rPr>
              <w:t>Sep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7BCFCDB3" w:rsidR="00F70D7E" w:rsidRPr="00CA4A18" w:rsidRDefault="009F4ABD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Phena Buckley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2B4F1A86" w:rsidR="00752B7B" w:rsidRPr="00CA4A18" w:rsidRDefault="00465CA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September</w:t>
            </w:r>
          </w:p>
        </w:tc>
        <w:tc>
          <w:tcPr>
            <w:tcW w:w="4820" w:type="dxa"/>
          </w:tcPr>
          <w:p w14:paraId="19AF7451" w14:textId="5F763967" w:rsidR="00752B7B" w:rsidRPr="00CA4A18" w:rsidRDefault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Joan Carter </w:t>
            </w:r>
            <w:r w:rsidR="009F4ABD">
              <w:rPr>
                <w:rFonts w:ascii="Times New Roman" w:hAnsi="Times New Roman" w:cs="Times New Roman"/>
                <w:bCs/>
                <w:sz w:val="21"/>
                <w:szCs w:val="21"/>
              </w:rPr>
              <w:t>&amp; Keith McGuigan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5BC4AE9B" w:rsidR="00752B7B" w:rsidRPr="00CA4A18" w:rsidRDefault="00465CA2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September </w:t>
            </w:r>
          </w:p>
        </w:tc>
        <w:tc>
          <w:tcPr>
            <w:tcW w:w="4820" w:type="dxa"/>
          </w:tcPr>
          <w:p w14:paraId="245797F0" w14:textId="053FAB4E" w:rsidR="00752B7B" w:rsidRPr="00CA4A18" w:rsidRDefault="00B732DF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William Burke &amp; John Quirke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Default="009A06F8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A85F" w14:textId="77777777" w:rsidR="002B3F9C" w:rsidRDefault="002B3F9C" w:rsidP="001D11A4">
      <w:pPr>
        <w:spacing w:after="0" w:line="240" w:lineRule="auto"/>
      </w:pPr>
      <w:r>
        <w:separator/>
      </w:r>
    </w:p>
  </w:endnote>
  <w:endnote w:type="continuationSeparator" w:id="0">
    <w:p w14:paraId="3442A13A" w14:textId="77777777" w:rsidR="002B3F9C" w:rsidRDefault="002B3F9C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BC92" w14:textId="77777777" w:rsidR="002B3F9C" w:rsidRDefault="002B3F9C" w:rsidP="001D11A4">
      <w:pPr>
        <w:spacing w:after="0" w:line="240" w:lineRule="auto"/>
      </w:pPr>
      <w:r>
        <w:separator/>
      </w:r>
    </w:p>
  </w:footnote>
  <w:footnote w:type="continuationSeparator" w:id="0">
    <w:p w14:paraId="06E0F483" w14:textId="77777777" w:rsidR="002B3F9C" w:rsidRDefault="002B3F9C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D09"/>
    <w:multiLevelType w:val="hybridMultilevel"/>
    <w:tmpl w:val="CD70E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1"/>
  </w:num>
  <w:num w:numId="2" w16cid:durableId="2011639440">
    <w:abstractNumId w:val="13"/>
  </w:num>
  <w:num w:numId="3" w16cid:durableId="813840574">
    <w:abstractNumId w:val="15"/>
  </w:num>
  <w:num w:numId="4" w16cid:durableId="38625766">
    <w:abstractNumId w:val="0"/>
  </w:num>
  <w:num w:numId="5" w16cid:durableId="1739397853">
    <w:abstractNumId w:val="14"/>
  </w:num>
  <w:num w:numId="6" w16cid:durableId="116606979">
    <w:abstractNumId w:val="16"/>
  </w:num>
  <w:num w:numId="7" w16cid:durableId="882712870">
    <w:abstractNumId w:val="23"/>
  </w:num>
  <w:num w:numId="8" w16cid:durableId="468714042">
    <w:abstractNumId w:val="10"/>
  </w:num>
  <w:num w:numId="9" w16cid:durableId="282423135">
    <w:abstractNumId w:val="6"/>
  </w:num>
  <w:num w:numId="10" w16cid:durableId="1355380436">
    <w:abstractNumId w:val="22"/>
  </w:num>
  <w:num w:numId="11" w16cid:durableId="1602298117">
    <w:abstractNumId w:val="19"/>
  </w:num>
  <w:num w:numId="12" w16cid:durableId="910892161">
    <w:abstractNumId w:val="9"/>
  </w:num>
  <w:num w:numId="13" w16cid:durableId="828323677">
    <w:abstractNumId w:val="17"/>
  </w:num>
  <w:num w:numId="14" w16cid:durableId="1385594712">
    <w:abstractNumId w:val="5"/>
  </w:num>
  <w:num w:numId="15" w16cid:durableId="389618282">
    <w:abstractNumId w:val="3"/>
  </w:num>
  <w:num w:numId="16" w16cid:durableId="262492201">
    <w:abstractNumId w:val="20"/>
  </w:num>
  <w:num w:numId="17" w16cid:durableId="94136735">
    <w:abstractNumId w:val="11"/>
  </w:num>
  <w:num w:numId="18" w16cid:durableId="482433896">
    <w:abstractNumId w:val="18"/>
  </w:num>
  <w:num w:numId="19" w16cid:durableId="555359955">
    <w:abstractNumId w:val="7"/>
  </w:num>
  <w:num w:numId="20" w16cid:durableId="791360489">
    <w:abstractNumId w:val="4"/>
  </w:num>
  <w:num w:numId="21" w16cid:durableId="949240900">
    <w:abstractNumId w:val="8"/>
  </w:num>
  <w:num w:numId="22" w16cid:durableId="1317882807">
    <w:abstractNumId w:val="21"/>
  </w:num>
  <w:num w:numId="23" w16cid:durableId="1655719976">
    <w:abstractNumId w:val="12"/>
  </w:num>
  <w:num w:numId="24" w16cid:durableId="16024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4C7A"/>
    <w:rsid w:val="000269A6"/>
    <w:rsid w:val="00026F9C"/>
    <w:rsid w:val="000271F6"/>
    <w:rsid w:val="0003009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965"/>
    <w:rsid w:val="000B3537"/>
    <w:rsid w:val="000B4EBC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EC"/>
    <w:rsid w:val="000D00E3"/>
    <w:rsid w:val="000D0A5F"/>
    <w:rsid w:val="000D111C"/>
    <w:rsid w:val="000D158B"/>
    <w:rsid w:val="000D1CA0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BA0"/>
    <w:rsid w:val="001767AF"/>
    <w:rsid w:val="00176A7E"/>
    <w:rsid w:val="0017759A"/>
    <w:rsid w:val="00177F21"/>
    <w:rsid w:val="001801C1"/>
    <w:rsid w:val="001818EA"/>
    <w:rsid w:val="00182E65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7081E"/>
    <w:rsid w:val="0027204B"/>
    <w:rsid w:val="0027213F"/>
    <w:rsid w:val="002725C0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E0985"/>
    <w:rsid w:val="002E1DAA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75E"/>
    <w:rsid w:val="00323645"/>
    <w:rsid w:val="00324188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DC"/>
    <w:rsid w:val="003462FC"/>
    <w:rsid w:val="00346597"/>
    <w:rsid w:val="0034743B"/>
    <w:rsid w:val="00347BC4"/>
    <w:rsid w:val="00347E79"/>
    <w:rsid w:val="00347FE7"/>
    <w:rsid w:val="00350675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829"/>
    <w:rsid w:val="003C077C"/>
    <w:rsid w:val="003C090E"/>
    <w:rsid w:val="003C0B6D"/>
    <w:rsid w:val="003C1187"/>
    <w:rsid w:val="003C1D05"/>
    <w:rsid w:val="003C47E4"/>
    <w:rsid w:val="003C6BC9"/>
    <w:rsid w:val="003C769D"/>
    <w:rsid w:val="003D0024"/>
    <w:rsid w:val="003D1A16"/>
    <w:rsid w:val="003D2089"/>
    <w:rsid w:val="003D2A91"/>
    <w:rsid w:val="003D568E"/>
    <w:rsid w:val="003D59D7"/>
    <w:rsid w:val="003D69D6"/>
    <w:rsid w:val="003D6F1A"/>
    <w:rsid w:val="003D788C"/>
    <w:rsid w:val="003D7F14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FF7"/>
    <w:rsid w:val="004571AD"/>
    <w:rsid w:val="0045726D"/>
    <w:rsid w:val="00457635"/>
    <w:rsid w:val="0045776E"/>
    <w:rsid w:val="004577AD"/>
    <w:rsid w:val="0046045E"/>
    <w:rsid w:val="00460BED"/>
    <w:rsid w:val="00461D7A"/>
    <w:rsid w:val="00462669"/>
    <w:rsid w:val="00463C02"/>
    <w:rsid w:val="00463E90"/>
    <w:rsid w:val="00465CA2"/>
    <w:rsid w:val="00466957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549F"/>
    <w:rsid w:val="00495823"/>
    <w:rsid w:val="00495A7D"/>
    <w:rsid w:val="00495C09"/>
    <w:rsid w:val="0049668D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C0348"/>
    <w:rsid w:val="004C05DF"/>
    <w:rsid w:val="004C09EB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B48"/>
    <w:rsid w:val="005F0C1D"/>
    <w:rsid w:val="005F0DA7"/>
    <w:rsid w:val="005F11C4"/>
    <w:rsid w:val="005F1C16"/>
    <w:rsid w:val="005F22A9"/>
    <w:rsid w:val="005F26D7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62A9"/>
    <w:rsid w:val="006869BA"/>
    <w:rsid w:val="00686A76"/>
    <w:rsid w:val="00686CA9"/>
    <w:rsid w:val="00687138"/>
    <w:rsid w:val="00687598"/>
    <w:rsid w:val="00690BE4"/>
    <w:rsid w:val="00690CAF"/>
    <w:rsid w:val="0069270F"/>
    <w:rsid w:val="00693BD1"/>
    <w:rsid w:val="00693C4A"/>
    <w:rsid w:val="0069477B"/>
    <w:rsid w:val="006948CF"/>
    <w:rsid w:val="006953B9"/>
    <w:rsid w:val="006958E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AEF"/>
    <w:rsid w:val="006E0872"/>
    <w:rsid w:val="006E092B"/>
    <w:rsid w:val="006E1E25"/>
    <w:rsid w:val="006E1F73"/>
    <w:rsid w:val="006E25AF"/>
    <w:rsid w:val="006E2629"/>
    <w:rsid w:val="006E2BFE"/>
    <w:rsid w:val="006E353D"/>
    <w:rsid w:val="006E4660"/>
    <w:rsid w:val="006E61F0"/>
    <w:rsid w:val="006E65DA"/>
    <w:rsid w:val="006E7676"/>
    <w:rsid w:val="006F0B45"/>
    <w:rsid w:val="006F154E"/>
    <w:rsid w:val="006F1F2A"/>
    <w:rsid w:val="006F299D"/>
    <w:rsid w:val="006F2AFE"/>
    <w:rsid w:val="006F2E32"/>
    <w:rsid w:val="006F3BEE"/>
    <w:rsid w:val="006F4727"/>
    <w:rsid w:val="006F4C2A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8F7"/>
    <w:rsid w:val="00735DA3"/>
    <w:rsid w:val="007365B6"/>
    <w:rsid w:val="00736ED7"/>
    <w:rsid w:val="00740A3C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E5A"/>
    <w:rsid w:val="00802595"/>
    <w:rsid w:val="0080347F"/>
    <w:rsid w:val="008042E8"/>
    <w:rsid w:val="00804501"/>
    <w:rsid w:val="00804C92"/>
    <w:rsid w:val="00805566"/>
    <w:rsid w:val="00806AAE"/>
    <w:rsid w:val="008079E1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34FB"/>
    <w:rsid w:val="008A3852"/>
    <w:rsid w:val="008A41A1"/>
    <w:rsid w:val="008A4B98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49D5"/>
    <w:rsid w:val="008C524B"/>
    <w:rsid w:val="008C5ED0"/>
    <w:rsid w:val="008C61C8"/>
    <w:rsid w:val="008C6821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7BDC"/>
    <w:rsid w:val="00970B8A"/>
    <w:rsid w:val="00970C5A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20D50"/>
    <w:rsid w:val="00A20DE4"/>
    <w:rsid w:val="00A214AF"/>
    <w:rsid w:val="00A214EF"/>
    <w:rsid w:val="00A217F6"/>
    <w:rsid w:val="00A21CDC"/>
    <w:rsid w:val="00A2281C"/>
    <w:rsid w:val="00A22E92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E8F"/>
    <w:rsid w:val="00AC69D6"/>
    <w:rsid w:val="00AC7161"/>
    <w:rsid w:val="00AC7832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6D47"/>
    <w:rsid w:val="00B01E2A"/>
    <w:rsid w:val="00B02E48"/>
    <w:rsid w:val="00B04874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5252"/>
    <w:rsid w:val="00BD598D"/>
    <w:rsid w:val="00BD5AE7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D20"/>
    <w:rsid w:val="00BE3A3B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48DC"/>
    <w:rsid w:val="00BF53AA"/>
    <w:rsid w:val="00BF561D"/>
    <w:rsid w:val="00BF5C62"/>
    <w:rsid w:val="00BF63E6"/>
    <w:rsid w:val="00BF6CEB"/>
    <w:rsid w:val="00BF7DDB"/>
    <w:rsid w:val="00C00761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D42"/>
    <w:rsid w:val="00D0038A"/>
    <w:rsid w:val="00D014D2"/>
    <w:rsid w:val="00D018E0"/>
    <w:rsid w:val="00D01E45"/>
    <w:rsid w:val="00D0352A"/>
    <w:rsid w:val="00D05D58"/>
    <w:rsid w:val="00D066E4"/>
    <w:rsid w:val="00D078B3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71B5"/>
    <w:rsid w:val="00D70253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E0"/>
    <w:rsid w:val="00D97716"/>
    <w:rsid w:val="00DA0F75"/>
    <w:rsid w:val="00DA142C"/>
    <w:rsid w:val="00DA1595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B090B"/>
    <w:rsid w:val="00DB11BC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42E1"/>
    <w:rsid w:val="00DC5FBE"/>
    <w:rsid w:val="00DC6B25"/>
    <w:rsid w:val="00DC744E"/>
    <w:rsid w:val="00DC77B7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6A1D"/>
    <w:rsid w:val="00E8002B"/>
    <w:rsid w:val="00E80684"/>
    <w:rsid w:val="00E80894"/>
    <w:rsid w:val="00E80D42"/>
    <w:rsid w:val="00E81994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6305"/>
    <w:rsid w:val="00F366FB"/>
    <w:rsid w:val="00F36EB2"/>
    <w:rsid w:val="00F37833"/>
    <w:rsid w:val="00F3793B"/>
    <w:rsid w:val="00F379B4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7EF1"/>
    <w:rsid w:val="00F47F25"/>
    <w:rsid w:val="00F50310"/>
    <w:rsid w:val="00F504AE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4D5D"/>
    <w:rsid w:val="00FF4E86"/>
    <w:rsid w:val="00FF51A3"/>
    <w:rsid w:val="00FF52EC"/>
    <w:rsid w:val="00FF589F"/>
    <w:rsid w:val="00FF6948"/>
    <w:rsid w:val="00FF70F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6</cp:revision>
  <cp:lastPrinted>2024-09-05T10:02:00Z</cp:lastPrinted>
  <dcterms:created xsi:type="dcterms:W3CDTF">2024-09-03T08:21:00Z</dcterms:created>
  <dcterms:modified xsi:type="dcterms:W3CDTF">2024-09-05T10:59:00Z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